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64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7" w:line="259" w:lineRule="auto"/>
        <w:ind w:left="0" w:firstLine="0"/>
        <w:jc w:val="left"/>
        <w:rPr/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Текст политики безопасности платежей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2" w:line="259" w:lineRule="auto"/>
        <w:ind w:left="0" w:firstLine="0"/>
        <w:jc w:val="left"/>
        <w:rPr/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Безопасность платежей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8" w:line="259" w:lineRule="auto"/>
        <w:ind w:left="0" w:right="2162" w:firstLine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4898454" cy="484058"/>
                <wp:effectExtent b="0" l="0" r="0" t="0"/>
                <wp:docPr id="6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96750" y="3537950"/>
                          <a:ext cx="4898454" cy="484058"/>
                          <a:chOff x="2896750" y="3537950"/>
                          <a:chExt cx="4898500" cy="531225"/>
                        </a:xfrm>
                      </wpg:grpSpPr>
                      <wpg:grpSp>
                        <wpg:cNvGrpSpPr/>
                        <wpg:grpSpPr>
                          <a:xfrm>
                            <a:off x="2896773" y="3537971"/>
                            <a:ext cx="4898454" cy="531185"/>
                            <a:chOff x="0" y="0"/>
                            <a:chExt cx="4898454" cy="5311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898450" cy="48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622552" y="341248"/>
                              <a:ext cx="84710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828417" y="341248"/>
                              <a:ext cx="169841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529711" y="341248"/>
                              <a:ext cx="169841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4130"/>
                              <a:ext cx="1621790" cy="42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86179" y="64770"/>
                              <a:ext cx="1141362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55544" y="0"/>
                              <a:ext cx="574218" cy="44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656584" y="95885"/>
                              <a:ext cx="1241870" cy="349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898454" cy="484058"/>
                <wp:effectExtent b="0" l="0" r="0" t="0"/>
                <wp:docPr id="6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8454" cy="4840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18" w:line="259" w:lineRule="auto"/>
        <w:ind w:left="0" w:right="1" w:firstLine="0"/>
        <w:jc w:val="center"/>
        <w:rPr/>
      </w:pPr>
      <w:r w:rsidDel="00000000" w:rsidR="00000000" w:rsidRPr="00000000">
        <w:rPr>
          <w:rtl w:val="0"/>
        </w:rPr>
        <w:t xml:space="preserve">Оплатить заказ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Best2Pay</w:t>
        </w:r>
      </w:hyperlink>
      <w:hyperlink r:id="rId13">
        <w:r w:rsidDel="00000000" w:rsidR="00000000" w:rsidRPr="00000000">
          <w:rPr>
            <w:rtl w:val="0"/>
          </w:rPr>
          <w:t xml:space="preserve">.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5" w:right="-11" w:firstLine="0"/>
        <w:rPr/>
      </w:pPr>
      <w:r w:rsidDel="00000000" w:rsidR="00000000" w:rsidRPr="00000000">
        <w:rPr>
          <w:rtl w:val="0"/>
        </w:rPr>
        <w:t xml:space="preserve">Приём платежей происходит через защищённое безопасное соединение, используя протокол TLS 1.2. Компания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Best2Pay</w:t>
        </w:r>
      </w:hyperlink>
      <w:hyperlink r:id="rId15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Best2Pay</w:t>
        </w:r>
      </w:hyperlink>
      <w:hyperlink r:id="rId1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и полностью защищена. Никто, в том числе интернет-магазин </w:t>
      </w:r>
      <w:r w:rsidDel="00000000" w:rsidR="00000000" w:rsidRPr="00000000">
        <w:rPr>
          <w:highlight w:val="white"/>
          <w:rtl w:val="0"/>
        </w:rPr>
        <w:t xml:space="preserve">clownnos.ru, н</w:t>
      </w:r>
      <w:r w:rsidDel="00000000" w:rsidR="00000000" w:rsidRPr="00000000">
        <w:rPr>
          <w:rtl w:val="0"/>
        </w:rPr>
        <w:t xml:space="preserve">е может получить банковские и персональные данные плательщика. </w:t>
      </w:r>
    </w:p>
    <w:p w:rsidR="00000000" w:rsidDel="00000000" w:rsidP="00000000" w:rsidRDefault="00000000" w:rsidRPr="00000000" w14:paraId="00000008">
      <w:pPr>
        <w:spacing w:after="13" w:lineRule="auto"/>
        <w:ind w:left="-5" w:right="-11" w:firstLine="0"/>
        <w:rPr/>
      </w:pPr>
      <w:r w:rsidDel="00000000" w:rsidR="00000000" w:rsidRPr="00000000">
        <w:rPr>
          <w:rtl w:val="0"/>
        </w:rPr>
        <w:t xml:space="preserve">При оплате заказа банковской картой возврат денежных средств производится на ту же самую карту, с которой был произведён платёж. </w:t>
      </w:r>
    </w:p>
    <w:p w:rsidR="00000000" w:rsidDel="00000000" w:rsidP="00000000" w:rsidRDefault="00000000" w:rsidRPr="00000000" w14:paraId="00000009">
      <w:pPr>
        <w:ind w:left="-5" w:right="-11" w:firstLine="0"/>
        <w:rPr/>
      </w:pPr>
      <w:r w:rsidDel="00000000" w:rsidR="00000000" w:rsidRPr="00000000">
        <w:rPr>
          <w:rtl w:val="0"/>
        </w:rPr>
        <w:t xml:space="preserve">Информация о работе Компании в качестве платежного агрегатора </w:t>
      </w: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https://best2pay.net/support/raschetnyy-bank/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3" w:right="8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5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DF35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DF35D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jpg"/><Relationship Id="rId13" Type="http://schemas.openxmlformats.org/officeDocument/2006/relationships/hyperlink" Target="http://best2pay.ru/" TargetMode="External"/><Relationship Id="rId12" Type="http://schemas.openxmlformats.org/officeDocument/2006/relationships/hyperlink" Target="http://best2pay.ne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://best2pay.ru/" TargetMode="External"/><Relationship Id="rId14" Type="http://schemas.openxmlformats.org/officeDocument/2006/relationships/hyperlink" Target="http://best2pay.net/" TargetMode="External"/><Relationship Id="rId17" Type="http://schemas.openxmlformats.org/officeDocument/2006/relationships/hyperlink" Target="http://best2pay.ru/" TargetMode="External"/><Relationship Id="rId16" Type="http://schemas.openxmlformats.org/officeDocument/2006/relationships/hyperlink" Target="http://best2pay.ne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best2pay.net/support/raschetnyy-bank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EJWk9OlUt1YPUbtoyR+CaKcrA==">CgMxLjA4AHIhMWV6Y01lbzRuaXpjTF9UQk8xaHlWTVU4SGloYjJCZ3Rv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2025-03-13T07:48:00Z</dcterms:created>
  <dc:creator>Пользователь Windows</dc:creator>
</cp:coreProperties>
</file>